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FB40B" w14:textId="77777777" w:rsidR="00E56F00" w:rsidRPr="001F23E6" w:rsidRDefault="00E56F00" w:rsidP="00E56F00">
      <w:pPr>
        <w:pStyle w:val="Nagwek1"/>
        <w:rPr>
          <w:rFonts w:eastAsiaTheme="minorHAnsi"/>
          <w:lang w:val="en-GB"/>
        </w:rPr>
      </w:pPr>
      <w:r w:rsidRPr="005624E7">
        <w:rPr>
          <w:lang w:val="en-GB"/>
        </w:rPr>
        <w:t xml:space="preserve">TITLE: </w:t>
      </w:r>
      <w:r>
        <w:rPr>
          <w:lang w:val="en-GB"/>
        </w:rPr>
        <w:t xml:space="preserve"> </w:t>
      </w:r>
      <w:r w:rsidRPr="005624E7">
        <w:rPr>
          <w:lang w:val="en-GB"/>
        </w:rPr>
        <w:t>Tessellating the Plane: Geometry, Transformations, and Applications in Land Resource Management</w:t>
      </w:r>
    </w:p>
    <w:p w14:paraId="6BBB0CF8" w14:textId="77777777" w:rsidR="00E56F00" w:rsidRPr="00085DDD" w:rsidRDefault="00E56F00" w:rsidP="00E56F00">
      <w:r>
        <w:pict w14:anchorId="37E1DAD7">
          <v:rect id="_x0000_i1025" style="width:0;height:1.5pt" o:hralign="center" o:hrstd="t" o:hr="t" fillcolor="#a0a0a0" stroked="f"/>
        </w:pict>
      </w:r>
    </w:p>
    <w:p w14:paraId="01ED736B" w14:textId="77777777" w:rsidR="00E56F00" w:rsidRPr="00085DDD" w:rsidRDefault="00E56F00" w:rsidP="00E56F00">
      <w:pPr>
        <w:rPr>
          <w:b/>
          <w:bCs/>
          <w:lang w:val="en-GB"/>
        </w:rPr>
      </w:pPr>
      <w:r w:rsidRPr="00085DDD">
        <w:rPr>
          <w:b/>
          <w:bCs/>
          <w:lang w:val="en-GB"/>
        </w:rPr>
        <w:t>1. Introduction: What Is a Tessellation? (2 min)</w:t>
      </w:r>
    </w:p>
    <w:p w14:paraId="0D7183F3" w14:textId="77777777" w:rsidR="00E56F00" w:rsidRPr="00085DDD" w:rsidRDefault="00E56F00" w:rsidP="00E56F00">
      <w:pPr>
        <w:rPr>
          <w:lang w:val="en-GB"/>
        </w:rPr>
      </w:pPr>
      <w:r w:rsidRPr="00085DDD">
        <w:rPr>
          <w:lang w:val="en-GB"/>
        </w:rPr>
        <w:t xml:space="preserve">• Definition: tiling the plane with shapes that leave </w:t>
      </w:r>
      <w:r w:rsidRPr="00085DDD">
        <w:rPr>
          <w:b/>
          <w:bCs/>
          <w:lang w:val="en-GB"/>
        </w:rPr>
        <w:t>no gaps</w:t>
      </w:r>
      <w:r w:rsidRPr="00085DDD">
        <w:rPr>
          <w:lang w:val="en-GB"/>
        </w:rPr>
        <w:t xml:space="preserve"> and </w:t>
      </w:r>
      <w:r w:rsidRPr="00085DDD">
        <w:rPr>
          <w:b/>
          <w:bCs/>
          <w:lang w:val="en-GB"/>
        </w:rPr>
        <w:t>no overlaps</w:t>
      </w:r>
      <w:r w:rsidRPr="00085DDD">
        <w:rPr>
          <w:lang w:val="en-GB"/>
        </w:rPr>
        <w:t>.</w:t>
      </w:r>
      <w:r w:rsidRPr="00085DDD">
        <w:rPr>
          <w:lang w:val="en-GB"/>
        </w:rPr>
        <w:br/>
        <w:t>• Visual motivation: natural patterns, city-planning grids, soil-sampling layouts.</w:t>
      </w:r>
      <w:r w:rsidRPr="00085DDD">
        <w:rPr>
          <w:lang w:val="en-GB"/>
        </w:rPr>
        <w:br/>
        <w:t>• Why it matters in Land Resource Management (LRM): efficient division of land, spatial modelling, uniform sampling grids.</w:t>
      </w:r>
    </w:p>
    <w:p w14:paraId="56DFBDF8" w14:textId="77777777" w:rsidR="00E56F00" w:rsidRPr="00085DDD" w:rsidRDefault="00E56F00" w:rsidP="00E56F00">
      <w:r>
        <w:pict w14:anchorId="6E953123">
          <v:rect id="_x0000_i1026" style="width:0;height:1.5pt" o:hralign="center" o:hrstd="t" o:hr="t" fillcolor="#a0a0a0" stroked="f"/>
        </w:pict>
      </w:r>
    </w:p>
    <w:p w14:paraId="6087C8E1" w14:textId="77777777" w:rsidR="00E56F00" w:rsidRPr="00085DDD" w:rsidRDefault="00E56F00" w:rsidP="00E56F00">
      <w:pPr>
        <w:rPr>
          <w:b/>
          <w:bCs/>
          <w:lang w:val="en-GB"/>
        </w:rPr>
      </w:pPr>
      <w:r w:rsidRPr="00085DDD">
        <w:rPr>
          <w:b/>
          <w:bCs/>
          <w:lang w:val="en-GB"/>
        </w:rPr>
        <w:t>2. Conditions for Tiling the Plane (2–3 min)</w:t>
      </w:r>
    </w:p>
    <w:p w14:paraId="54324E42" w14:textId="77777777" w:rsidR="00E56F00" w:rsidRDefault="00E56F00" w:rsidP="00E56F00">
      <w:pPr>
        <w:rPr>
          <w:lang w:val="en-GB"/>
        </w:rPr>
      </w:pPr>
      <w:r w:rsidRPr="00085DDD">
        <w:rPr>
          <w:lang w:val="en-GB"/>
        </w:rPr>
        <w:t>• Required properties of shapes that can tile the plane.</w:t>
      </w:r>
    </w:p>
    <w:p w14:paraId="28F110BF" w14:textId="77777777" w:rsidR="00E56F00" w:rsidRDefault="00E56F00" w:rsidP="00E56F00">
      <w:pPr>
        <w:rPr>
          <w:lang w:val="en-GB"/>
        </w:rPr>
      </w:pPr>
      <w:r w:rsidRPr="00085DDD">
        <w:rPr>
          <w:lang w:val="en-GB"/>
        </w:rPr>
        <w:t>• Angle conditions around a vertex – sum of interior angles = 360°.</w:t>
      </w:r>
    </w:p>
    <w:p w14:paraId="431C2FE6" w14:textId="77777777" w:rsidR="00E56F00" w:rsidRPr="00085DDD" w:rsidRDefault="00E56F00" w:rsidP="00E56F00">
      <w:pPr>
        <w:rPr>
          <w:lang w:val="en-GB"/>
        </w:rPr>
      </w:pPr>
      <w:r w:rsidRPr="00085DDD">
        <w:rPr>
          <w:lang w:val="en-GB"/>
        </w:rPr>
        <w:t>• Relationship between polygon interior angles and tessellation feasibility.</w:t>
      </w:r>
    </w:p>
    <w:p w14:paraId="2B667375" w14:textId="77777777" w:rsidR="00E56F00" w:rsidRPr="00085DDD" w:rsidRDefault="00E56F00" w:rsidP="00E56F00">
      <w:r>
        <w:pict w14:anchorId="6C8AED0B">
          <v:rect id="_x0000_i1027" style="width:0;height:1.5pt" o:hralign="center" o:hrstd="t" o:hr="t" fillcolor="#a0a0a0" stroked="f"/>
        </w:pict>
      </w:r>
    </w:p>
    <w:p w14:paraId="14680E5F" w14:textId="77777777" w:rsidR="00E56F00" w:rsidRPr="00085DDD" w:rsidRDefault="00E56F00" w:rsidP="00E56F00">
      <w:pPr>
        <w:rPr>
          <w:b/>
          <w:bCs/>
          <w:lang w:val="en-GB"/>
        </w:rPr>
      </w:pPr>
      <w:r w:rsidRPr="00085DDD">
        <w:rPr>
          <w:b/>
          <w:bCs/>
          <w:lang w:val="en-GB"/>
        </w:rPr>
        <w:t>3. Regular Tessellations: The Only Three (2–3 min)</w:t>
      </w:r>
    </w:p>
    <w:p w14:paraId="76FC1532" w14:textId="77777777" w:rsidR="00E56F00" w:rsidRPr="00085DDD" w:rsidRDefault="00E56F00" w:rsidP="00E56F00">
      <w:pPr>
        <w:rPr>
          <w:lang w:val="en-GB"/>
        </w:rPr>
      </w:pPr>
      <w:r w:rsidRPr="00085DDD">
        <w:rPr>
          <w:lang w:val="en-GB"/>
        </w:rPr>
        <w:t>• The three regular polygons that tile the plane:</w:t>
      </w:r>
      <w:r w:rsidRPr="00085DDD">
        <w:rPr>
          <w:lang w:val="en-GB"/>
        </w:rPr>
        <w:br/>
        <w:t>– equilateral triangles,</w:t>
      </w:r>
      <w:r w:rsidRPr="00085DDD">
        <w:rPr>
          <w:lang w:val="en-GB"/>
        </w:rPr>
        <w:br/>
        <w:t>– squares,</w:t>
      </w:r>
      <w:r w:rsidRPr="00085DDD">
        <w:rPr>
          <w:lang w:val="en-GB"/>
        </w:rPr>
        <w:br/>
        <w:t>– regular hexagons.</w:t>
      </w:r>
      <w:r w:rsidRPr="00085DDD">
        <w:rPr>
          <w:lang w:val="en-GB"/>
        </w:rPr>
        <w:br/>
        <w:t xml:space="preserve">• Why these and only </w:t>
      </w:r>
      <w:proofErr w:type="gramStart"/>
      <w:r w:rsidRPr="00085DDD">
        <w:rPr>
          <w:lang w:val="en-GB"/>
        </w:rPr>
        <w:t>these work</w:t>
      </w:r>
      <w:proofErr w:type="gramEnd"/>
      <w:r w:rsidRPr="00085DDD">
        <w:rPr>
          <w:lang w:val="en-GB"/>
        </w:rPr>
        <w:t>: link to angle measures and symmetry.</w:t>
      </w:r>
    </w:p>
    <w:p w14:paraId="3FC61254" w14:textId="77777777" w:rsidR="00E56F00" w:rsidRPr="00085DDD" w:rsidRDefault="00E56F00" w:rsidP="00E56F00">
      <w:r>
        <w:pict w14:anchorId="28B4BD67">
          <v:rect id="_x0000_i1028" style="width:0;height:1.5pt" o:hralign="center" o:hrstd="t" o:hr="t" fillcolor="#a0a0a0" stroked="f"/>
        </w:pict>
      </w:r>
    </w:p>
    <w:p w14:paraId="2CBA0166" w14:textId="77777777" w:rsidR="00E56F00" w:rsidRPr="00085DDD" w:rsidRDefault="00E56F00" w:rsidP="00E56F00">
      <w:pPr>
        <w:rPr>
          <w:b/>
          <w:bCs/>
          <w:lang w:val="en-GB"/>
        </w:rPr>
      </w:pPr>
      <w:r w:rsidRPr="00085DDD">
        <w:rPr>
          <w:b/>
          <w:bCs/>
          <w:lang w:val="en-GB"/>
        </w:rPr>
        <w:t>4. Trigonometry Behind Tessellations (3 min)</w:t>
      </w:r>
    </w:p>
    <w:p w14:paraId="76D47A92" w14:textId="77777777" w:rsidR="00E56F00" w:rsidRPr="00085DDD" w:rsidRDefault="00E56F00" w:rsidP="00E56F00">
      <w:pPr>
        <w:rPr>
          <w:lang w:val="en-GB"/>
        </w:rPr>
      </w:pPr>
      <w:r w:rsidRPr="00085DDD">
        <w:rPr>
          <w:lang w:val="en-GB"/>
        </w:rPr>
        <w:t>• Formula for interior angle of a regular n-</w:t>
      </w:r>
      <w:proofErr w:type="spellStart"/>
      <w:r w:rsidRPr="00085DDD">
        <w:rPr>
          <w:lang w:val="en-GB"/>
        </w:rPr>
        <w:t>gon</w:t>
      </w:r>
      <w:proofErr w:type="spellEnd"/>
      <w:r w:rsidRPr="00085DDD">
        <w:rPr>
          <w:lang w:val="en-GB"/>
        </w:rPr>
        <w:t>:</w:t>
      </w:r>
    </w:p>
    <w:p w14:paraId="506F2F0B" w14:textId="77777777" w:rsidR="00E56F00" w:rsidRPr="001F23E6" w:rsidRDefault="00E56F00" w:rsidP="00E56F00">
      <w:pPr>
        <w:rPr>
          <w:lang w:val="en-GB"/>
        </w:rPr>
      </w:pPr>
      <w:r w:rsidRPr="001F23E6">
        <w:rPr>
          <w:noProof/>
          <w:lang w:val="en-GB"/>
        </w:rPr>
        <w:drawing>
          <wp:inline distT="0" distB="0" distL="0" distR="0" wp14:anchorId="211C052F" wp14:editId="4AFFA641">
            <wp:extent cx="1809750" cy="5048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CAA83" w14:textId="77777777" w:rsidR="00E56F00" w:rsidRPr="00085DDD" w:rsidRDefault="00E56F00" w:rsidP="00E56F00">
      <w:pPr>
        <w:rPr>
          <w:lang w:val="en-GB"/>
        </w:rPr>
      </w:pPr>
      <w:r w:rsidRPr="00085DDD">
        <w:rPr>
          <w:lang w:val="en-GB"/>
        </w:rPr>
        <w:t>• Trigonometric relationships used to compute distances, grid spacing, and side lengths.</w:t>
      </w:r>
      <w:r w:rsidRPr="00085DDD">
        <w:rPr>
          <w:lang w:val="en-GB"/>
        </w:rPr>
        <w:br/>
        <w:t>• Relationship between polygon geometry and spatial efficiency (e.g., hexagonal grid spacing).</w:t>
      </w:r>
    </w:p>
    <w:p w14:paraId="67D6448C" w14:textId="77777777" w:rsidR="00E56F00" w:rsidRPr="00085DDD" w:rsidRDefault="00E56F00" w:rsidP="00E56F00">
      <w:r>
        <w:pict w14:anchorId="713CB49E">
          <v:rect id="_x0000_i1029" style="width:0;height:1.5pt" o:hralign="center" o:hrstd="t" o:hr="t" fillcolor="#a0a0a0" stroked="f"/>
        </w:pict>
      </w:r>
    </w:p>
    <w:p w14:paraId="22108A59" w14:textId="77777777" w:rsidR="00E56F00" w:rsidRPr="00085DDD" w:rsidRDefault="00E56F00" w:rsidP="00E56F00">
      <w:pPr>
        <w:rPr>
          <w:b/>
          <w:bCs/>
          <w:lang w:val="en-GB"/>
        </w:rPr>
      </w:pPr>
      <w:r w:rsidRPr="00085DDD">
        <w:rPr>
          <w:b/>
          <w:bCs/>
          <w:lang w:val="en-GB"/>
        </w:rPr>
        <w:t>5. Archimedean (Semi-Regular) Tessellations (2–3 min)</w:t>
      </w:r>
    </w:p>
    <w:p w14:paraId="6F9849DA" w14:textId="77777777" w:rsidR="00E56F00" w:rsidRPr="00085DDD" w:rsidRDefault="00E56F00" w:rsidP="00E56F00">
      <w:pPr>
        <w:rPr>
          <w:lang w:val="en-GB"/>
        </w:rPr>
      </w:pPr>
      <w:r w:rsidRPr="00085DDD">
        <w:rPr>
          <w:lang w:val="en-GB"/>
        </w:rPr>
        <w:lastRenderedPageBreak/>
        <w:t>• What makes them different from regular tessellations.</w:t>
      </w:r>
      <w:r w:rsidRPr="00085DDD">
        <w:rPr>
          <w:lang w:val="en-GB"/>
        </w:rPr>
        <w:br/>
        <w:t>• Basic classification idea: repeating vertex configuration (e.g., 3.4.6.4).</w:t>
      </w:r>
      <w:r w:rsidRPr="00085DDD">
        <w:rPr>
          <w:lang w:val="en-GB"/>
        </w:rPr>
        <w:br/>
        <w:t>• Why these patterns are useful in modelling diverse spatial environments.</w:t>
      </w:r>
    </w:p>
    <w:p w14:paraId="40562203" w14:textId="77777777" w:rsidR="00E56F00" w:rsidRPr="00085DDD" w:rsidRDefault="00E56F00" w:rsidP="00E56F00">
      <w:r>
        <w:pict w14:anchorId="40EA0BAF">
          <v:rect id="_x0000_i1030" style="width:0;height:1.5pt" o:hralign="center" o:hrstd="t" o:hr="t" fillcolor="#a0a0a0" stroked="f"/>
        </w:pict>
      </w:r>
    </w:p>
    <w:p w14:paraId="4363A3A2" w14:textId="77777777" w:rsidR="00E56F00" w:rsidRPr="00085DDD" w:rsidRDefault="00E56F00" w:rsidP="00E56F00">
      <w:pPr>
        <w:rPr>
          <w:b/>
          <w:bCs/>
          <w:lang w:val="en-GB"/>
        </w:rPr>
      </w:pPr>
      <w:r w:rsidRPr="00085DDD">
        <w:rPr>
          <w:b/>
          <w:bCs/>
          <w:lang w:val="en-GB"/>
        </w:rPr>
        <w:t>6. Linear Algebra and Transformations in Tiling (3–4 min)</w:t>
      </w:r>
    </w:p>
    <w:p w14:paraId="60894FD2" w14:textId="77777777" w:rsidR="00E56F00" w:rsidRPr="00085DDD" w:rsidRDefault="00E56F00" w:rsidP="00E56F00">
      <w:pPr>
        <w:rPr>
          <w:lang w:val="en-GB"/>
        </w:rPr>
      </w:pPr>
      <w:r w:rsidRPr="00085DDD">
        <w:rPr>
          <w:lang w:val="en-GB"/>
        </w:rPr>
        <w:t>• How tessellations are generated using transformations:</w:t>
      </w:r>
      <w:r w:rsidRPr="00085DDD">
        <w:rPr>
          <w:lang w:val="en-GB"/>
        </w:rPr>
        <w:br/>
        <w:t>– translations,</w:t>
      </w:r>
      <w:r w:rsidRPr="00085DDD">
        <w:rPr>
          <w:lang w:val="en-GB"/>
        </w:rPr>
        <w:br/>
        <w:t>– rotations,</w:t>
      </w:r>
      <w:r w:rsidRPr="00085DDD">
        <w:rPr>
          <w:lang w:val="en-GB"/>
        </w:rPr>
        <w:br/>
        <w:t>– reflections.</w:t>
      </w:r>
      <w:r w:rsidRPr="00085DDD">
        <w:rPr>
          <w:lang w:val="en-GB"/>
        </w:rPr>
        <w:br/>
        <w:t>• Representation of these transformations using matrices.</w:t>
      </w:r>
      <w:r w:rsidRPr="00085DDD">
        <w:rPr>
          <w:lang w:val="en-GB"/>
        </w:rPr>
        <w:br/>
        <w:t xml:space="preserve">• Grid points as vectors; repeated transformations create infinite </w:t>
      </w:r>
      <w:proofErr w:type="spellStart"/>
      <w:r w:rsidRPr="00085DDD">
        <w:rPr>
          <w:lang w:val="en-GB"/>
        </w:rPr>
        <w:t>tilings</w:t>
      </w:r>
      <w:proofErr w:type="spellEnd"/>
      <w:r w:rsidRPr="00085DDD">
        <w:rPr>
          <w:lang w:val="en-GB"/>
        </w:rPr>
        <w:t>.</w:t>
      </w:r>
    </w:p>
    <w:p w14:paraId="0EC8208E" w14:textId="77777777" w:rsidR="00E56F00" w:rsidRPr="00085DDD" w:rsidRDefault="00E56F00" w:rsidP="00E56F00">
      <w:r>
        <w:pict w14:anchorId="6DCEFCD5">
          <v:rect id="_x0000_i1031" style="width:0;height:1.5pt" o:hralign="center" o:hrstd="t" o:hr="t" fillcolor="#a0a0a0" stroked="f"/>
        </w:pict>
      </w:r>
    </w:p>
    <w:p w14:paraId="2E95A554" w14:textId="77777777" w:rsidR="00E56F00" w:rsidRPr="00085DDD" w:rsidRDefault="00E56F00" w:rsidP="00E56F00">
      <w:pPr>
        <w:rPr>
          <w:b/>
          <w:bCs/>
          <w:lang w:val="en-GB"/>
        </w:rPr>
      </w:pPr>
      <w:r w:rsidRPr="00085DDD">
        <w:rPr>
          <w:b/>
          <w:bCs/>
          <w:lang w:val="en-GB"/>
        </w:rPr>
        <w:t>7. Real-World Applications in Land Resource Management (3–4 min)</w:t>
      </w:r>
    </w:p>
    <w:p w14:paraId="3DF454C4" w14:textId="77777777" w:rsidR="00E56F00" w:rsidRPr="00085DDD" w:rsidRDefault="00E56F00" w:rsidP="00E56F00">
      <w:pPr>
        <w:rPr>
          <w:lang w:val="en-GB"/>
        </w:rPr>
      </w:pPr>
      <w:r w:rsidRPr="00085DDD">
        <w:rPr>
          <w:lang w:val="en-GB"/>
        </w:rPr>
        <w:t>• Hexagonal vs square sampling grids in soil or vegetation analysis.</w:t>
      </w:r>
      <w:r w:rsidRPr="00085DDD">
        <w:rPr>
          <w:lang w:val="en-GB"/>
        </w:rPr>
        <w:br/>
        <w:t>• Land parcel design and minimising boundary length using geometric principles.</w:t>
      </w:r>
      <w:r w:rsidRPr="00085DDD">
        <w:rPr>
          <w:lang w:val="en-GB"/>
        </w:rPr>
        <w:br/>
        <w:t>• Spatial interpolation and environmental modelling with hexagonal tessellation.</w:t>
      </w:r>
      <w:r w:rsidRPr="00085DDD">
        <w:rPr>
          <w:lang w:val="en-GB"/>
        </w:rPr>
        <w:br/>
        <w:t>• Use in GIS: rasterization, spatial accuracy, neighbourhood relationships.</w:t>
      </w:r>
    </w:p>
    <w:p w14:paraId="6164C775" w14:textId="77777777" w:rsidR="00E56F00" w:rsidRPr="00085DDD" w:rsidRDefault="00E56F00" w:rsidP="00E56F00">
      <w:r>
        <w:pict w14:anchorId="38C6636D">
          <v:rect id="_x0000_i1032" style="width:0;height:1.5pt" o:hralign="center" o:hrstd="t" o:hr="t" fillcolor="#a0a0a0" stroked="f"/>
        </w:pict>
      </w:r>
    </w:p>
    <w:p w14:paraId="7244AEB0" w14:textId="77777777" w:rsidR="00E56F00" w:rsidRPr="00085DDD" w:rsidRDefault="00E56F00" w:rsidP="00E56F00">
      <w:pPr>
        <w:rPr>
          <w:b/>
          <w:bCs/>
          <w:lang w:val="en-GB"/>
        </w:rPr>
      </w:pPr>
      <w:r w:rsidRPr="00085DDD">
        <w:rPr>
          <w:b/>
          <w:bCs/>
          <w:lang w:val="en-GB"/>
        </w:rPr>
        <w:t>8. Conclusion (1 min)</w:t>
      </w:r>
    </w:p>
    <w:p w14:paraId="4FEE9850" w14:textId="77777777" w:rsidR="00E56F00" w:rsidRDefault="00E56F00" w:rsidP="00E56F00">
      <w:pPr>
        <w:rPr>
          <w:lang w:val="en-GB"/>
        </w:rPr>
      </w:pPr>
      <w:r w:rsidRPr="00085DDD">
        <w:rPr>
          <w:lang w:val="en-GB"/>
        </w:rPr>
        <w:t>• Tessellations combine geometry, trigonometry, and linear algebra.</w:t>
      </w:r>
      <w:r w:rsidRPr="00085DDD">
        <w:rPr>
          <w:lang w:val="en-GB"/>
        </w:rPr>
        <w:br/>
        <w:t>• They are not only mathematical concepts but tools for efficient land-use planning.</w:t>
      </w:r>
      <w:r w:rsidRPr="00085DDD">
        <w:rPr>
          <w:lang w:val="en-GB"/>
        </w:rPr>
        <w:br/>
        <w:t>• Understanding the underlying mathematics improves modelling and decision-making in LRM.</w:t>
      </w:r>
    </w:p>
    <w:p w14:paraId="0F561101" w14:textId="77777777" w:rsidR="00E56F00" w:rsidRDefault="00E56F00" w:rsidP="00E56F00">
      <w:pPr>
        <w:rPr>
          <w:lang w:val="en-GB"/>
        </w:rPr>
      </w:pPr>
    </w:p>
    <w:p w14:paraId="49946052" w14:textId="77777777" w:rsidR="00E56F00" w:rsidRDefault="00E56F00" w:rsidP="00E56F00"/>
    <w:p w14:paraId="1A736030" w14:textId="7DB2A5ED" w:rsidR="00E56F00" w:rsidRPr="00E56F00" w:rsidRDefault="00E56F00" w:rsidP="00E56F00">
      <w:hyperlink r:id="rId5" w:history="1">
        <w:r w:rsidRPr="00E56F00">
          <w:rPr>
            <w:rStyle w:val="Hipercze"/>
          </w:rPr>
          <w:t>https://strauss.hosted.uark.edu/mathfactor_site/mathfactor.uark.edu/downloads/tessellations.pdf</w:t>
        </w:r>
      </w:hyperlink>
    </w:p>
    <w:p w14:paraId="573DC3DD" w14:textId="77777777" w:rsidR="00E56F00" w:rsidRDefault="00E56F00" w:rsidP="00E56F00">
      <w:pPr>
        <w:rPr>
          <w:lang w:val="en-GB"/>
        </w:rPr>
      </w:pPr>
      <w:hyperlink r:id="rId6" w:history="1">
        <w:r w:rsidRPr="007C5FD3">
          <w:rPr>
            <w:rStyle w:val="Hipercze"/>
            <w:lang w:val="en-GB"/>
          </w:rPr>
          <w:t>https://mathworld.wolfram.com/RegularTessellation.html</w:t>
        </w:r>
      </w:hyperlink>
    </w:p>
    <w:p w14:paraId="778FD87D" w14:textId="77777777" w:rsidR="00E56F00" w:rsidRDefault="00E56F00" w:rsidP="00E56F00">
      <w:pPr>
        <w:rPr>
          <w:lang w:val="en-GB"/>
        </w:rPr>
      </w:pPr>
      <w:hyperlink r:id="rId7" w:history="1">
        <w:r w:rsidRPr="007C5FD3">
          <w:rPr>
            <w:rStyle w:val="Hipercze"/>
            <w:lang w:val="en-GB"/>
          </w:rPr>
          <w:t>https://mathworld.wolfram.com/Tessellation.html</w:t>
        </w:r>
      </w:hyperlink>
    </w:p>
    <w:p w14:paraId="64712021" w14:textId="77777777" w:rsidR="00E56F00" w:rsidRDefault="00E56F00" w:rsidP="00E56F00">
      <w:pPr>
        <w:rPr>
          <w:lang w:val="en-GB"/>
        </w:rPr>
      </w:pPr>
      <w:hyperlink r:id="rId8" w:history="1">
        <w:r w:rsidRPr="007C5FD3">
          <w:rPr>
            <w:rStyle w:val="Hipercze"/>
            <w:lang w:val="en-GB"/>
          </w:rPr>
          <w:t>https://eschermath.org/wiki/Introduction_to_Tessellations.htm</w:t>
        </w:r>
      </w:hyperlink>
    </w:p>
    <w:p w14:paraId="62EA8168" w14:textId="77777777" w:rsidR="00E56F00" w:rsidRDefault="00E56F00" w:rsidP="00E56F00">
      <w:pPr>
        <w:rPr>
          <w:lang w:val="en-GB"/>
        </w:rPr>
      </w:pPr>
      <w:hyperlink r:id="rId9" w:history="1">
        <w:r w:rsidRPr="007C5FD3">
          <w:rPr>
            <w:rStyle w:val="Hipercze"/>
            <w:lang w:val="en-GB"/>
          </w:rPr>
          <w:t>https://my.eng.utah.edu/~cs6710/slides/Tessellationsx6.pdf</w:t>
        </w:r>
      </w:hyperlink>
    </w:p>
    <w:p w14:paraId="59735071" w14:textId="77777777" w:rsidR="00E56F00" w:rsidRPr="00E56F00" w:rsidRDefault="00E56F00">
      <w:pPr>
        <w:rPr>
          <w:lang w:val="en-GB"/>
        </w:rPr>
      </w:pPr>
    </w:p>
    <w:sectPr w:rsidR="00E56F00" w:rsidRPr="00E56F00" w:rsidSect="00E56F0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00"/>
    <w:rsid w:val="00703DF2"/>
    <w:rsid w:val="00E5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6ABB"/>
  <w15:chartTrackingRefBased/>
  <w15:docId w15:val="{2F55B1F1-E6D1-43D9-A35D-58EFA99E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F00"/>
  </w:style>
  <w:style w:type="paragraph" w:styleId="Nagwek1">
    <w:name w:val="heading 1"/>
    <w:basedOn w:val="Normalny"/>
    <w:next w:val="Normalny"/>
    <w:link w:val="Nagwek1Znak"/>
    <w:uiPriority w:val="9"/>
    <w:qFormat/>
    <w:rsid w:val="00E56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6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6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6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6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6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6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6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6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6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6F0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6F0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6F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6F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6F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6F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6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6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6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6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6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6F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6F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6F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6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6F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6F0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56F0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chermath.org/wiki/Introduction_to_Tessellations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thworld.wolfram.com/Tessellatio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thworld.wolfram.com/RegularTessellation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trauss.hosted.uark.edu/mathfactor_site/mathfactor.uark.edu/downloads/tessellations.pd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my.eng.utah.edu/~cs6710/slides/Tessellationsx6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Lacka Agnieszka</dc:creator>
  <cp:keywords/>
  <dc:description/>
  <cp:lastModifiedBy>Lacka Agnieszka</cp:lastModifiedBy>
  <cp:revision>1</cp:revision>
  <dcterms:created xsi:type="dcterms:W3CDTF">2025-12-09T11:09:00Z</dcterms:created>
  <dcterms:modified xsi:type="dcterms:W3CDTF">2025-12-09T11:10:00Z</dcterms:modified>
</cp:coreProperties>
</file>